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22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Frequency：50 HZ</w:t>
      </w:r>
    </w:p>
    <w:p w14:paraId="3174E3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Rated Voltage: 415 VAC 3</w:t>
      </w:r>
    </w:p>
    <w:p w14:paraId="53AE5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Max Rated Input Current: 42 Amps</w:t>
      </w:r>
    </w:p>
    <w:p w14:paraId="6EDA0A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Interrupt Current:6KA</w:t>
      </w:r>
    </w:p>
    <w:p w14:paraId="5CEFC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频率：50 赫兹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额定电压：415 伏交流 3相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最大额定输入电流：42 安培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分断电流：6 千安</w:t>
      </w:r>
    </w:p>
    <w:p w14:paraId="4E768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This equipment supports a maximum wafer size of 300mm (330mm baseplate). The RIE is set for GaN etching with a radio frequency power of 600W at 13.56MHz. The water-cooled electrode operates at a temperature range of 10°C to 80°C. Endpoint detection is achieved through Verity optical emission spectroscopy (200-800nm). The gas chamber is equipped with 8 gas lines and includes the following 7 mass flow controllers (MFCs): Ar: 100sccm, Cl2: 100sccm, BCl3: 100sccm, N2O: 200sccm, CHF3: 200sccm, NH3: 100sccm, CH4: 50sccm.</w:t>
      </w:r>
    </w:p>
    <w:p w14:paraId="50C59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RF power: 600W, 13.56MHz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Water-cooled electrode: 10°C - 80°C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Endpoint detection: Verity optical emission spectroscopy (200 - 800nm)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Gas chamber with 8 gas lines, including the following 7 mass flow controllers (MFCs):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Ar: 100sccm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Cl2: 100sccm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BCl3: 100sccm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N2O: 200sccm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CHF3: 200sccm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NH3: 100sccm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CH4: 50sccm</w:t>
      </w:r>
    </w:p>
    <w:p w14:paraId="314F90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本设备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支持的晶圆尺寸最大为300mm（330mm基台）RIE设置为GaN刻蚀射频功率：600W，13.56MHz水冷电极：10C-80C终点检测：Verity光发射光谱（200-800nm）带8条气体管线的气体舱，包括以下7个质量流量控制器（MFCs）：Ar：100sccmCl2：100sccmBCl3：100sccmN2O：200sccmCHF3：200sccmNH3：100sccmCH4：50sccm</w:t>
      </w:r>
    </w:p>
    <w:p w14:paraId="384E59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24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射频功率：600W，13.56MHz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水冷电极：10C-80C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终点检测：Verity光发射光谱（200-800nm）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带8条气体管线的气体舱，包括以下7个质量流量控制器（MFCs）：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Ar：100sccm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Cl2：100sccm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BCl3：100sccm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N2O：200sccm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CHF3：200sccm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NH3：100sccm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Helvetica" w:hAnsi="Helvetica" w:eastAsia="Helvetica" w:cs="Helvetica"/>
          <w:i w:val="0"/>
          <w:iCs w:val="0"/>
          <w:caps w:val="0"/>
          <w:color w:val="555555"/>
          <w:spacing w:val="0"/>
          <w:kern w:val="2"/>
          <w:sz w:val="21"/>
          <w:szCs w:val="21"/>
          <w:shd w:val="clear" w:fill="FFFFFF"/>
          <w:vertAlign w:val="baseline"/>
          <w:lang w:val="en-US" w:eastAsia="zh-CN" w:bidi="ar-SA"/>
        </w:rPr>
        <w:t>CH4：50sccm</w:t>
      </w:r>
    </w:p>
    <w:p w14:paraId="35AF87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4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2025-07-22T08:57:52Z</dcterms:created>
  <dc:creator>admin</dc:creator>
  <cp:lastModifiedBy>小角</cp:lastModifiedBy>
  <dcterms:modified xsi:type="dcterms:W3CDTF">2025-07-22T08:58:40Z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eyJoZGlkIjoiZWYzNTk3ZGM5Mjk3MTBjNzUzNjUxN2M3YjllNmM2OTIiLCJ1c2VySWQiOiIyMDMwMzgyMDQifQ==</vt:lpwstr>
  </property>
  <property fmtid="{D5CDD505-2E9C-101B-9397-08002B2CF9AE}" pid="4" name="ICV">
    <vt:lpwstr>FDD6BCB5D17F4AA5B695678388B7A23F_12</vt:lpwstr>
  </property>
</Properties>
</file>